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456C0" w14:textId="74FFBA3C" w:rsidR="00B00E53" w:rsidRPr="007F05C5" w:rsidRDefault="00852C64" w:rsidP="007F05C5">
      <w:pPr>
        <w:jc w:val="right"/>
        <w:rPr>
          <w:rFonts w:ascii="Arial" w:hAnsi="Arial" w:cs="Arial"/>
          <w:sz w:val="24"/>
          <w:szCs w:val="24"/>
        </w:rPr>
      </w:pPr>
      <w:r w:rsidRPr="00963D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 </w:t>
      </w:r>
      <w:r w:rsidR="00AE3074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</w:p>
    <w:p w14:paraId="0F56B139" w14:textId="77777777" w:rsidR="00852C64" w:rsidRDefault="00852C64" w:rsidP="00852C64">
      <w:pPr>
        <w:pStyle w:val="ListParagraph"/>
        <w:tabs>
          <w:tab w:val="left" w:pos="450"/>
        </w:tabs>
        <w:ind w:left="0"/>
        <w:rPr>
          <w:rFonts w:ascii="Arial" w:hAnsi="Arial" w:cs="Arial"/>
          <w:sz w:val="24"/>
          <w:szCs w:val="24"/>
        </w:rPr>
      </w:pPr>
    </w:p>
    <w:p w14:paraId="0E325C1E" w14:textId="24705B00" w:rsidR="00633426" w:rsidRPr="00633426" w:rsidRDefault="00633426" w:rsidP="00633426">
      <w:pPr>
        <w:pStyle w:val="ListParagraph"/>
        <w:tabs>
          <w:tab w:val="left" w:pos="45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3426">
        <w:rPr>
          <w:rFonts w:ascii="Times New Roman" w:hAnsi="Times New Roman" w:cs="Times New Roman"/>
          <w:b/>
          <w:bCs/>
          <w:sz w:val="24"/>
          <w:szCs w:val="24"/>
          <w:u w:val="single"/>
        </w:rPr>
        <w:t>Workforce Development Board of Solano County’s</w:t>
      </w:r>
    </w:p>
    <w:p w14:paraId="055FD211" w14:textId="68375367" w:rsidR="00633426" w:rsidRPr="00633426" w:rsidRDefault="00633426" w:rsidP="00633426">
      <w:pPr>
        <w:pStyle w:val="ListParagraph"/>
        <w:tabs>
          <w:tab w:val="left" w:pos="45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3426">
        <w:rPr>
          <w:rFonts w:ascii="Times New Roman" w:hAnsi="Times New Roman" w:cs="Times New Roman"/>
          <w:b/>
          <w:sz w:val="24"/>
          <w:szCs w:val="24"/>
          <w:u w:val="single"/>
        </w:rPr>
        <w:t>Acknowledgement of Receipt and Understanding of Terms &amp; Conditions</w:t>
      </w:r>
    </w:p>
    <w:p w14:paraId="390EE2BC" w14:textId="77777777" w:rsidR="00633426" w:rsidRDefault="00633426" w:rsidP="00633426">
      <w:pPr>
        <w:pStyle w:val="ListParagraph"/>
        <w:tabs>
          <w:tab w:val="left" w:pos="450"/>
        </w:tabs>
        <w:ind w:left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C138C1E" w14:textId="58622614" w:rsidR="00633426" w:rsidRPr="00AC15FD" w:rsidRDefault="00633426" w:rsidP="00633426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AC15FD">
        <w:rPr>
          <w:rFonts w:ascii="Times New Roman" w:hAnsi="Times New Roman" w:cs="Times New Roman"/>
          <w:sz w:val="24"/>
        </w:rPr>
        <w:t>The Workforce Development Board (WDB) of Solano County’s General Terms &amp; Conditions</w:t>
      </w:r>
      <w:r w:rsidR="00AE3074">
        <w:rPr>
          <w:rFonts w:ascii="Times New Roman" w:hAnsi="Times New Roman" w:cs="Times New Roman"/>
          <w:sz w:val="24"/>
        </w:rPr>
        <w:t>, as well as the Special Terms and Conditions for Workforce Innovation and Opportunity Act (WIOA) funding,</w:t>
      </w:r>
      <w:r w:rsidRPr="00AC15FD">
        <w:rPr>
          <w:rFonts w:ascii="Times New Roman" w:hAnsi="Times New Roman" w:cs="Times New Roman"/>
          <w:sz w:val="24"/>
        </w:rPr>
        <w:t xml:space="preserve"> </w:t>
      </w:r>
      <w:r w:rsidR="00AE3074">
        <w:rPr>
          <w:rFonts w:ascii="Times New Roman" w:hAnsi="Times New Roman" w:cs="Times New Roman"/>
          <w:sz w:val="24"/>
        </w:rPr>
        <w:t>are</w:t>
      </w:r>
      <w:r>
        <w:rPr>
          <w:rFonts w:ascii="Times New Roman" w:hAnsi="Times New Roman" w:cs="Times New Roman"/>
          <w:sz w:val="24"/>
        </w:rPr>
        <w:t xml:space="preserve"> required contract clause</w:t>
      </w:r>
      <w:r w:rsidR="00AE307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</w:t>
      </w:r>
      <w:r w:rsidRPr="00AC15FD">
        <w:rPr>
          <w:rFonts w:ascii="Times New Roman" w:hAnsi="Times New Roman" w:cs="Times New Roman"/>
          <w:sz w:val="24"/>
        </w:rPr>
        <w:t>contain important information</w:t>
      </w:r>
      <w:r>
        <w:rPr>
          <w:rFonts w:ascii="Times New Roman" w:hAnsi="Times New Roman" w:cs="Times New Roman"/>
          <w:sz w:val="24"/>
        </w:rPr>
        <w:t xml:space="preserve"> and requirements</w:t>
      </w:r>
      <w:r w:rsidRPr="00AC15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 applicants subcontracting with the </w:t>
      </w:r>
      <w:r w:rsidRPr="00AC15FD">
        <w:rPr>
          <w:rFonts w:ascii="Times New Roman" w:hAnsi="Times New Roman" w:cs="Times New Roman"/>
          <w:sz w:val="24"/>
        </w:rPr>
        <w:t>WDB.</w:t>
      </w:r>
    </w:p>
    <w:p w14:paraId="24F33E2E" w14:textId="77777777" w:rsidR="00633426" w:rsidRPr="00AC15FD" w:rsidRDefault="00633426" w:rsidP="00633426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22A5380A" w14:textId="77777777" w:rsidR="00633426" w:rsidRDefault="00633426" w:rsidP="00633426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Respondent, I am</w:t>
      </w:r>
      <w:r w:rsidRPr="005B3AB8">
        <w:rPr>
          <w:rFonts w:ascii="Times New Roman" w:hAnsi="Times New Roman" w:cs="Times New Roman"/>
          <w:sz w:val="24"/>
          <w:szCs w:val="24"/>
        </w:rPr>
        <w:t xml:space="preserve"> submitting a proposal </w:t>
      </w:r>
      <w:r>
        <w:rPr>
          <w:rFonts w:ascii="Times New Roman" w:hAnsi="Times New Roman" w:cs="Times New Roman"/>
          <w:sz w:val="24"/>
          <w:szCs w:val="24"/>
        </w:rPr>
        <w:t>and understand and agree</w:t>
      </w:r>
      <w:r w:rsidRPr="005B3AB8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the proposal shall constitute </w:t>
      </w:r>
      <w:r w:rsidRPr="005B3AB8">
        <w:rPr>
          <w:rFonts w:ascii="Times New Roman" w:hAnsi="Times New Roman" w:cs="Times New Roman"/>
          <w:sz w:val="24"/>
          <w:szCs w:val="24"/>
        </w:rPr>
        <w:t>acknowledgement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3AB8">
        <w:rPr>
          <w:rFonts w:ascii="Times New Roman" w:hAnsi="Times New Roman" w:cs="Times New Roman"/>
          <w:sz w:val="24"/>
          <w:szCs w:val="24"/>
        </w:rPr>
        <w:t>acceptance of, and inte</w:t>
      </w:r>
      <w:r>
        <w:rPr>
          <w:rFonts w:ascii="Times New Roman" w:hAnsi="Times New Roman" w:cs="Times New Roman"/>
          <w:sz w:val="24"/>
          <w:szCs w:val="24"/>
        </w:rPr>
        <w:t xml:space="preserve">nt to comply with all terms and </w:t>
      </w:r>
      <w:r w:rsidRPr="005B3AB8">
        <w:rPr>
          <w:rFonts w:ascii="Times New Roman" w:hAnsi="Times New Roman" w:cs="Times New Roman"/>
          <w:sz w:val="24"/>
          <w:szCs w:val="24"/>
        </w:rPr>
        <w:t>conditions contained in this RFP. The determination of compliance with the terms and conditions of this</w:t>
      </w:r>
      <w:r>
        <w:rPr>
          <w:rFonts w:ascii="Times New Roman" w:hAnsi="Times New Roman" w:cs="Times New Roman"/>
          <w:sz w:val="24"/>
          <w:szCs w:val="24"/>
        </w:rPr>
        <w:t xml:space="preserve"> RFP shall be in the WDB’s sole</w:t>
      </w:r>
      <w:r w:rsidRPr="005B3AB8">
        <w:rPr>
          <w:rFonts w:ascii="Times New Roman" w:hAnsi="Times New Roman" w:cs="Times New Roman"/>
          <w:sz w:val="24"/>
          <w:szCs w:val="24"/>
        </w:rPr>
        <w:t xml:space="preserve"> judgment and its judgment shall be final and conclusive. </w:t>
      </w:r>
    </w:p>
    <w:p w14:paraId="37639C7E" w14:textId="77777777" w:rsidR="00633426" w:rsidRDefault="00633426" w:rsidP="00633426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37764D8" w14:textId="1779A6ED" w:rsidR="00633426" w:rsidRPr="00AC15FD" w:rsidRDefault="00633426" w:rsidP="00633426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AC15FD">
        <w:rPr>
          <w:rFonts w:ascii="Times New Roman" w:hAnsi="Times New Roman" w:cs="Times New Roman"/>
          <w:sz w:val="24"/>
        </w:rPr>
        <w:t xml:space="preserve">A copy of </w:t>
      </w:r>
      <w:r>
        <w:rPr>
          <w:rFonts w:ascii="Times New Roman" w:hAnsi="Times New Roman" w:cs="Times New Roman"/>
          <w:sz w:val="24"/>
        </w:rPr>
        <w:t>the General Terms &amp; Conditions</w:t>
      </w:r>
      <w:r w:rsidR="00457148">
        <w:rPr>
          <w:rFonts w:ascii="Times New Roman" w:hAnsi="Times New Roman" w:cs="Times New Roman"/>
          <w:sz w:val="24"/>
        </w:rPr>
        <w:t>, as well as the Special Terms and Conditions</w:t>
      </w:r>
      <w:r w:rsidRPr="00AC15FD">
        <w:rPr>
          <w:rFonts w:ascii="Times New Roman" w:hAnsi="Times New Roman" w:cs="Times New Roman"/>
          <w:sz w:val="24"/>
        </w:rPr>
        <w:t xml:space="preserve"> has been </w:t>
      </w:r>
      <w:r>
        <w:rPr>
          <w:rFonts w:ascii="Times New Roman" w:hAnsi="Times New Roman" w:cs="Times New Roman"/>
          <w:sz w:val="24"/>
        </w:rPr>
        <w:t>provided</w:t>
      </w:r>
      <w:r w:rsidRPr="00AC15FD"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 xml:space="preserve">the Respondent to </w:t>
      </w:r>
      <w:r w:rsidRPr="00AC15FD">
        <w:rPr>
          <w:rFonts w:ascii="Times New Roman" w:hAnsi="Times New Roman" w:cs="Times New Roman"/>
          <w:sz w:val="24"/>
        </w:rPr>
        <w:t>retain for future reference</w:t>
      </w:r>
      <w:r>
        <w:rPr>
          <w:rFonts w:ascii="Times New Roman" w:hAnsi="Times New Roman" w:cs="Times New Roman"/>
          <w:sz w:val="24"/>
        </w:rPr>
        <w:t xml:space="preserve">. </w:t>
      </w:r>
      <w:r w:rsidRPr="00AC15FD">
        <w:rPr>
          <w:rFonts w:ascii="Times New Roman" w:hAnsi="Times New Roman" w:cs="Times New Roman"/>
          <w:sz w:val="24"/>
        </w:rPr>
        <w:t xml:space="preserve">Since the information and </w:t>
      </w:r>
      <w:r>
        <w:rPr>
          <w:rFonts w:ascii="Times New Roman" w:hAnsi="Times New Roman" w:cs="Times New Roman"/>
          <w:sz w:val="24"/>
        </w:rPr>
        <w:t>requirements</w:t>
      </w:r>
      <w:r w:rsidRPr="00AC15FD">
        <w:rPr>
          <w:rFonts w:ascii="Times New Roman" w:hAnsi="Times New Roman" w:cs="Times New Roman"/>
          <w:sz w:val="24"/>
        </w:rPr>
        <w:t xml:space="preserve"> described in the </w:t>
      </w:r>
      <w:r>
        <w:rPr>
          <w:rFonts w:ascii="Times New Roman" w:hAnsi="Times New Roman" w:cs="Times New Roman"/>
          <w:sz w:val="24"/>
        </w:rPr>
        <w:t>RFP are</w:t>
      </w:r>
      <w:r w:rsidRPr="00AC15FD">
        <w:rPr>
          <w:rFonts w:ascii="Times New Roman" w:hAnsi="Times New Roman" w:cs="Times New Roman"/>
          <w:sz w:val="24"/>
        </w:rPr>
        <w:t xml:space="preserve"> necessarily subject to change, I acknowledge that revisions may occur. All such changes will be communicated through official notices. I understand that revised information may supersede, modify, or eliminate existing </w:t>
      </w:r>
      <w:r>
        <w:rPr>
          <w:rFonts w:ascii="Times New Roman" w:hAnsi="Times New Roman" w:cs="Times New Roman"/>
          <w:sz w:val="24"/>
        </w:rPr>
        <w:t>terms and conditions</w:t>
      </w:r>
      <w:r w:rsidRPr="00AC15FD">
        <w:rPr>
          <w:rFonts w:ascii="Times New Roman" w:hAnsi="Times New Roman" w:cs="Times New Roman"/>
          <w:sz w:val="24"/>
        </w:rPr>
        <w:t>.</w:t>
      </w:r>
    </w:p>
    <w:p w14:paraId="1664687F" w14:textId="77777777" w:rsidR="00633426" w:rsidRPr="00AC15FD" w:rsidRDefault="00633426" w:rsidP="00633426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25098231" w14:textId="1233423D" w:rsidR="00633426" w:rsidRDefault="00633426" w:rsidP="00633426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</w:rPr>
        <w:t xml:space="preserve">I understand that I should </w:t>
      </w:r>
      <w:r>
        <w:rPr>
          <w:rFonts w:ascii="Times New Roman" w:hAnsi="Times New Roman" w:cs="Times New Roman"/>
          <w:sz w:val="24"/>
        </w:rPr>
        <w:t xml:space="preserve">contact </w:t>
      </w:r>
      <w:r w:rsidR="00AE3074">
        <w:rPr>
          <w:rFonts w:ascii="Times New Roman" w:hAnsi="Times New Roman" w:cs="Times New Roman"/>
          <w:sz w:val="24"/>
        </w:rPr>
        <w:t xml:space="preserve">Tammy Gallentine at </w:t>
      </w:r>
      <w:hyperlink r:id="rId8" w:history="1">
        <w:r w:rsidR="00AE3074" w:rsidRPr="009D0FB1">
          <w:rPr>
            <w:rStyle w:val="Hyperlink"/>
            <w:rFonts w:ascii="Times New Roman" w:hAnsi="Times New Roman" w:cs="Times New Roman"/>
            <w:sz w:val="24"/>
          </w:rPr>
          <w:t>tgallentine@solanowdb.org</w:t>
        </w:r>
      </w:hyperlink>
      <w:r w:rsidR="00AE3074">
        <w:rPr>
          <w:rFonts w:ascii="Times New Roman" w:hAnsi="Times New Roman" w:cs="Times New Roman"/>
          <w:sz w:val="24"/>
        </w:rPr>
        <w:t xml:space="preserve"> </w:t>
      </w:r>
      <w:r w:rsidRPr="00AC15FD">
        <w:rPr>
          <w:rFonts w:ascii="Times New Roman" w:hAnsi="Times New Roman" w:cs="Times New Roman"/>
          <w:sz w:val="24"/>
        </w:rPr>
        <w:t xml:space="preserve">if I have any questions about the information contained in the </w:t>
      </w:r>
      <w:r>
        <w:rPr>
          <w:rFonts w:ascii="Times New Roman" w:hAnsi="Times New Roman" w:cs="Times New Roman"/>
          <w:sz w:val="24"/>
        </w:rPr>
        <w:t xml:space="preserve">RFP’s General </w:t>
      </w:r>
      <w:r w:rsidR="00FE2D32">
        <w:rPr>
          <w:rFonts w:ascii="Times New Roman" w:hAnsi="Times New Roman" w:cs="Times New Roman"/>
          <w:sz w:val="24"/>
        </w:rPr>
        <w:t xml:space="preserve">or Special </w:t>
      </w:r>
      <w:r>
        <w:rPr>
          <w:rFonts w:ascii="Times New Roman" w:hAnsi="Times New Roman" w:cs="Times New Roman"/>
          <w:sz w:val="24"/>
        </w:rPr>
        <w:t>Terms &amp; Conditions</w:t>
      </w:r>
      <w:r w:rsidRPr="00AC15FD">
        <w:rPr>
          <w:rFonts w:ascii="Times New Roman" w:hAnsi="Times New Roman" w:cs="Times New Roman"/>
          <w:sz w:val="24"/>
        </w:rPr>
        <w:t xml:space="preserve">. I understand that </w:t>
      </w:r>
      <w:r>
        <w:rPr>
          <w:rFonts w:ascii="Times New Roman" w:hAnsi="Times New Roman" w:cs="Times New Roman"/>
          <w:sz w:val="24"/>
        </w:rPr>
        <w:t>any proposal that does not</w:t>
      </w:r>
      <w:r w:rsidRPr="00AC15FD">
        <w:rPr>
          <w:rFonts w:ascii="Times New Roman" w:hAnsi="Times New Roman" w:cs="Times New Roman"/>
          <w:sz w:val="24"/>
        </w:rPr>
        <w:t xml:space="preserve"> comply </w:t>
      </w:r>
      <w:r>
        <w:rPr>
          <w:rFonts w:ascii="Times New Roman" w:hAnsi="Times New Roman" w:cs="Times New Roman"/>
          <w:sz w:val="24"/>
        </w:rPr>
        <w:t xml:space="preserve">or meet </w:t>
      </w:r>
      <w:r w:rsidRPr="00AC15FD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General </w:t>
      </w:r>
      <w:r w:rsidR="00FE2D32">
        <w:rPr>
          <w:rFonts w:ascii="Times New Roman" w:hAnsi="Times New Roman" w:cs="Times New Roman"/>
          <w:sz w:val="24"/>
        </w:rPr>
        <w:t xml:space="preserve">and Special </w:t>
      </w:r>
      <w:r>
        <w:rPr>
          <w:rFonts w:ascii="Times New Roman" w:hAnsi="Times New Roman" w:cs="Times New Roman"/>
          <w:sz w:val="24"/>
        </w:rPr>
        <w:t xml:space="preserve">Terms &amp; Conditions will be </w:t>
      </w:r>
      <w:r w:rsidRPr="005B3AB8">
        <w:rPr>
          <w:rFonts w:ascii="Times New Roman" w:hAnsi="Times New Roman" w:cs="Times New Roman"/>
          <w:sz w:val="24"/>
          <w:szCs w:val="24"/>
        </w:rPr>
        <w:t>rejected.</w:t>
      </w:r>
    </w:p>
    <w:p w14:paraId="78D45229" w14:textId="77777777" w:rsidR="00633426" w:rsidRPr="00AC15FD" w:rsidRDefault="00633426" w:rsidP="00633426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0460F03A" w14:textId="77777777" w:rsidR="00633426" w:rsidRPr="00AC15FD" w:rsidRDefault="00633426" w:rsidP="00633426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FE2D32" w14:paraId="325C97B0" w14:textId="77777777" w:rsidTr="00FE2D32">
        <w:trPr>
          <w:trHeight w:val="432"/>
        </w:trPr>
        <w:tc>
          <w:tcPr>
            <w:tcW w:w="2970" w:type="dxa"/>
            <w:vAlign w:val="center"/>
          </w:tcPr>
          <w:p w14:paraId="713AC251" w14:textId="2D99421D" w:rsidR="00FE2D32" w:rsidRDefault="00FE2D32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Respondent’s Name: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14:paraId="763D8D24" w14:textId="77777777" w:rsidR="00FE2D32" w:rsidRDefault="00FE2D32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D32" w14:paraId="15490FD6" w14:textId="77777777" w:rsidTr="00FE2D32">
        <w:trPr>
          <w:trHeight w:val="432"/>
        </w:trPr>
        <w:tc>
          <w:tcPr>
            <w:tcW w:w="2970" w:type="dxa"/>
            <w:vAlign w:val="center"/>
          </w:tcPr>
          <w:p w14:paraId="104974BB" w14:textId="60355FB6" w:rsidR="00FE2D32" w:rsidRDefault="00FE2D32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FE174" w14:textId="77777777" w:rsidR="00FE2D32" w:rsidRDefault="00FE2D32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7DF5E9" w14:textId="77777777" w:rsidR="00633426" w:rsidRPr="00AC15FD" w:rsidRDefault="00633426" w:rsidP="00633426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6494C222" w14:textId="77777777" w:rsidR="00FE2D32" w:rsidRDefault="00FE2D32" w:rsidP="00FE2D32">
      <w:pPr>
        <w:autoSpaceDE w:val="0"/>
        <w:autoSpaceDN w:val="0"/>
        <w:adjustRightInd w:val="0"/>
        <w:ind w:left="90"/>
        <w:rPr>
          <w:rFonts w:ascii="Times New Roman" w:hAnsi="Times New Roman" w:cs="Times New Roman"/>
          <w:sz w:val="24"/>
        </w:rPr>
      </w:pPr>
    </w:p>
    <w:p w14:paraId="29BE4999" w14:textId="77777777" w:rsidR="00FE2D32" w:rsidRDefault="00FE2D32" w:rsidP="00FE2D32">
      <w:pPr>
        <w:autoSpaceDE w:val="0"/>
        <w:autoSpaceDN w:val="0"/>
        <w:adjustRightInd w:val="0"/>
        <w:ind w:left="90"/>
        <w:rPr>
          <w:rFonts w:ascii="Times New Roman" w:hAnsi="Times New Roman" w:cs="Times New Roman"/>
          <w:sz w:val="24"/>
        </w:rPr>
      </w:pPr>
    </w:p>
    <w:p w14:paraId="654FD00C" w14:textId="7B18EA90" w:rsidR="00633426" w:rsidRPr="00AC15FD" w:rsidRDefault="00633426" w:rsidP="00FE2D32">
      <w:pPr>
        <w:autoSpaceDE w:val="0"/>
        <w:autoSpaceDN w:val="0"/>
        <w:adjustRightInd w:val="0"/>
        <w:ind w:left="90"/>
        <w:jc w:val="left"/>
        <w:rPr>
          <w:rFonts w:ascii="Times New Roman" w:hAnsi="Times New Roman" w:cs="Times New Roman"/>
          <w:sz w:val="24"/>
        </w:rPr>
      </w:pPr>
      <w:r w:rsidRPr="00FE2D32">
        <w:rPr>
          <w:rFonts w:ascii="Times New Roman" w:hAnsi="Times New Roman" w:cs="Times New Roman"/>
          <w:b/>
          <w:bCs/>
          <w:sz w:val="24"/>
        </w:rPr>
        <w:t>Respondent’s Signature:</w:t>
      </w:r>
      <w:r w:rsidRPr="00AC15FD">
        <w:rPr>
          <w:rFonts w:ascii="Times New Roman" w:hAnsi="Times New Roman" w:cs="Times New Roman"/>
          <w:sz w:val="24"/>
        </w:rPr>
        <w:t xml:space="preserve"> ____________________________</w:t>
      </w:r>
      <w:r w:rsidR="00FE2D32">
        <w:rPr>
          <w:rFonts w:ascii="Times New Roman" w:hAnsi="Times New Roman" w:cs="Times New Roman"/>
          <w:sz w:val="24"/>
        </w:rPr>
        <w:t>__________________________</w:t>
      </w:r>
      <w:r w:rsidRPr="00AC15FD">
        <w:rPr>
          <w:rFonts w:ascii="Times New Roman" w:hAnsi="Times New Roman" w:cs="Times New Roman"/>
          <w:sz w:val="24"/>
        </w:rPr>
        <w:t xml:space="preserve">_ </w:t>
      </w:r>
    </w:p>
    <w:p w14:paraId="41ED457C" w14:textId="77777777" w:rsidR="00633426" w:rsidRPr="00AC15FD" w:rsidRDefault="00633426" w:rsidP="00633426">
      <w:pPr>
        <w:spacing w:line="264" w:lineRule="atLeast"/>
        <w:rPr>
          <w:rFonts w:ascii="Times New Roman" w:hAnsi="Times New Roman" w:cs="Times New Roman"/>
          <w:sz w:val="24"/>
        </w:rPr>
      </w:pPr>
    </w:p>
    <w:p w14:paraId="468F79D1" w14:textId="77777777" w:rsidR="00633426" w:rsidRPr="00AC15FD" w:rsidRDefault="00633426" w:rsidP="00633426">
      <w:pPr>
        <w:pStyle w:val="ListParagraph"/>
        <w:tabs>
          <w:tab w:val="left" w:pos="45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381EE76" w14:textId="2700AD39" w:rsidR="00633426" w:rsidRDefault="00633426" w:rsidP="00633426">
      <w:pPr>
        <w:pStyle w:val="ListParagraph"/>
        <w:tabs>
          <w:tab w:val="left" w:pos="45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0DA5D1E" w14:textId="77777777" w:rsidR="00837D8E" w:rsidRDefault="00837D8E" w:rsidP="00837D8E">
      <w:pPr>
        <w:pStyle w:val="ListParagraph"/>
        <w:tabs>
          <w:tab w:val="left" w:pos="45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837D8E" w:rsidSect="000775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C7AAF" w14:textId="77777777" w:rsidR="0007753E" w:rsidRDefault="0007753E" w:rsidP="00C23B32">
      <w:r>
        <w:separator/>
      </w:r>
    </w:p>
  </w:endnote>
  <w:endnote w:type="continuationSeparator" w:id="0">
    <w:p w14:paraId="2B749B26" w14:textId="77777777" w:rsidR="0007753E" w:rsidRDefault="0007753E" w:rsidP="00C2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3B708" w14:textId="6BC2E157" w:rsidR="00E639E7" w:rsidRDefault="00E639E7">
    <w:pPr>
      <w:pStyle w:val="Footer"/>
      <w:jc w:val="right"/>
    </w:pPr>
  </w:p>
  <w:p w14:paraId="70D1B35A" w14:textId="77777777" w:rsidR="00E639E7" w:rsidRDefault="00E63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3543A" w14:textId="77777777" w:rsidR="0007753E" w:rsidRDefault="0007753E" w:rsidP="00C23B32">
      <w:r>
        <w:separator/>
      </w:r>
    </w:p>
  </w:footnote>
  <w:footnote w:type="continuationSeparator" w:id="0">
    <w:p w14:paraId="7EFF8798" w14:textId="77777777" w:rsidR="0007753E" w:rsidRDefault="0007753E" w:rsidP="00C2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D9E1D" w14:textId="7D5245CF" w:rsidR="007F05C5" w:rsidRPr="007F05C5" w:rsidRDefault="007F05C5" w:rsidP="007F05C5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0" locked="0" layoutInCell="1" allowOverlap="1" wp14:anchorId="26998D3D" wp14:editId="47196C92">
          <wp:simplePos x="0" y="0"/>
          <wp:positionH relativeFrom="column">
            <wp:posOffset>-432012</wp:posOffset>
          </wp:positionH>
          <wp:positionV relativeFrom="paragraph">
            <wp:posOffset>-330623</wp:posOffset>
          </wp:positionV>
          <wp:extent cx="1252855" cy="853440"/>
          <wp:effectExtent l="0" t="0" r="4445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99E">
      <w:rPr>
        <w:rFonts w:ascii="Times New Roman" w:hAnsi="Times New Roman" w:cs="Times New Roman"/>
        <w:b/>
      </w:rPr>
      <w:t>WDB OF SOLANO COUNTY</w:t>
    </w:r>
  </w:p>
  <w:p w14:paraId="73A7A688" w14:textId="4CFD2853" w:rsidR="007F05C5" w:rsidRPr="0083417F" w:rsidRDefault="007F05C5" w:rsidP="007F05C5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ab/>
      <w:t>RFP #: FY-2</w:t>
    </w:r>
    <w:r w:rsidR="00AE3074">
      <w:rPr>
        <w:rFonts w:ascii="Times New Roman" w:hAnsi="Times New Roman" w:cs="Times New Roman"/>
      </w:rPr>
      <w:t>4</w:t>
    </w:r>
    <w:r w:rsidRPr="0079299E">
      <w:rPr>
        <w:rFonts w:ascii="Times New Roman" w:hAnsi="Times New Roman" w:cs="Times New Roman"/>
      </w:rPr>
      <w:t>-0</w:t>
    </w:r>
    <w:r>
      <w:rPr>
        <w:rFonts w:ascii="Times New Roman" w:hAnsi="Times New Roman" w:cs="Times New Roman"/>
      </w:rPr>
      <w:t>0</w:t>
    </w:r>
    <w:r w:rsidR="00AE3074">
      <w:rPr>
        <w:rFonts w:ascii="Times New Roman" w:hAnsi="Times New Roman" w:cs="Times New Roman"/>
      </w:rPr>
      <w:t>1</w:t>
    </w:r>
  </w:p>
  <w:p w14:paraId="3FADF80E" w14:textId="07C202AD" w:rsidR="00E639E7" w:rsidRPr="0083417F" w:rsidRDefault="00E639E7" w:rsidP="007F05C5">
    <w:pPr>
      <w:pStyle w:val="Header"/>
      <w:rPr>
        <w:rFonts w:ascii="Times New Roman" w:hAnsi="Times New Roman" w:cs="Times New Roman"/>
        <w:b/>
      </w:rPr>
    </w:pPr>
  </w:p>
  <w:p w14:paraId="10120E4D" w14:textId="69C0E17C" w:rsidR="00E639E7" w:rsidRPr="0079299E" w:rsidRDefault="00E639E7" w:rsidP="0035301C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94A1A"/>
    <w:multiLevelType w:val="hybridMultilevel"/>
    <w:tmpl w:val="FC50308E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354453"/>
    <w:multiLevelType w:val="hybridMultilevel"/>
    <w:tmpl w:val="EEE0B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40504"/>
    <w:multiLevelType w:val="hybridMultilevel"/>
    <w:tmpl w:val="6610DA10"/>
    <w:lvl w:ilvl="0" w:tplc="FA88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F26D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BF0"/>
    <w:multiLevelType w:val="hybridMultilevel"/>
    <w:tmpl w:val="84401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E55B9"/>
    <w:multiLevelType w:val="hybridMultilevel"/>
    <w:tmpl w:val="D19E34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4781C"/>
    <w:multiLevelType w:val="hybridMultilevel"/>
    <w:tmpl w:val="7910FC5E"/>
    <w:lvl w:ilvl="0" w:tplc="754A284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35716"/>
    <w:multiLevelType w:val="hybridMultilevel"/>
    <w:tmpl w:val="593479E4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33B034B5"/>
    <w:multiLevelType w:val="hybridMultilevel"/>
    <w:tmpl w:val="8B1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2A57"/>
    <w:multiLevelType w:val="hybridMultilevel"/>
    <w:tmpl w:val="EC783A3C"/>
    <w:lvl w:ilvl="0" w:tplc="8ED405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51D0F"/>
    <w:multiLevelType w:val="hybridMultilevel"/>
    <w:tmpl w:val="06148C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C51EF"/>
    <w:multiLevelType w:val="hybridMultilevel"/>
    <w:tmpl w:val="FB14F6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10093"/>
    <w:multiLevelType w:val="hybridMultilevel"/>
    <w:tmpl w:val="6EAC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76D5F"/>
    <w:multiLevelType w:val="hybridMultilevel"/>
    <w:tmpl w:val="2444C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E5512E"/>
    <w:multiLevelType w:val="hybridMultilevel"/>
    <w:tmpl w:val="B1A0FB22"/>
    <w:lvl w:ilvl="0" w:tplc="C996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5F22"/>
    <w:multiLevelType w:val="hybridMultilevel"/>
    <w:tmpl w:val="C3C86E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765899"/>
    <w:multiLevelType w:val="hybridMultilevel"/>
    <w:tmpl w:val="6208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519B5"/>
    <w:multiLevelType w:val="hybridMultilevel"/>
    <w:tmpl w:val="992EE542"/>
    <w:lvl w:ilvl="0" w:tplc="1BF27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340F2"/>
    <w:multiLevelType w:val="hybridMultilevel"/>
    <w:tmpl w:val="65DE8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F5516E"/>
    <w:multiLevelType w:val="hybridMultilevel"/>
    <w:tmpl w:val="4A90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F1802"/>
    <w:multiLevelType w:val="hybridMultilevel"/>
    <w:tmpl w:val="981A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B4651"/>
    <w:multiLevelType w:val="hybridMultilevel"/>
    <w:tmpl w:val="A830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F6EDF"/>
    <w:multiLevelType w:val="hybridMultilevel"/>
    <w:tmpl w:val="49EC5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866EB"/>
    <w:multiLevelType w:val="hybridMultilevel"/>
    <w:tmpl w:val="18C499D8"/>
    <w:lvl w:ilvl="0" w:tplc="D05CE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E1282"/>
    <w:multiLevelType w:val="hybridMultilevel"/>
    <w:tmpl w:val="52CE25DC"/>
    <w:lvl w:ilvl="0" w:tplc="FA88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42453">
    <w:abstractNumId w:val="12"/>
  </w:num>
  <w:num w:numId="2" w16cid:durableId="807282592">
    <w:abstractNumId w:val="6"/>
  </w:num>
  <w:num w:numId="3" w16cid:durableId="166554384">
    <w:abstractNumId w:val="0"/>
  </w:num>
  <w:num w:numId="4" w16cid:durableId="674116336">
    <w:abstractNumId w:val="20"/>
  </w:num>
  <w:num w:numId="5" w16cid:durableId="1805804231">
    <w:abstractNumId w:val="21"/>
  </w:num>
  <w:num w:numId="6" w16cid:durableId="1875925010">
    <w:abstractNumId w:val="19"/>
  </w:num>
  <w:num w:numId="7" w16cid:durableId="195393753">
    <w:abstractNumId w:val="13"/>
  </w:num>
  <w:num w:numId="8" w16cid:durableId="2027243583">
    <w:abstractNumId w:val="5"/>
  </w:num>
  <w:num w:numId="9" w16cid:durableId="737945782">
    <w:abstractNumId w:val="14"/>
  </w:num>
  <w:num w:numId="10" w16cid:durableId="981926619">
    <w:abstractNumId w:val="4"/>
  </w:num>
  <w:num w:numId="11" w16cid:durableId="2138139434">
    <w:abstractNumId w:val="16"/>
  </w:num>
  <w:num w:numId="12" w16cid:durableId="1294215724">
    <w:abstractNumId w:val="8"/>
  </w:num>
  <w:num w:numId="13" w16cid:durableId="462581510">
    <w:abstractNumId w:val="11"/>
  </w:num>
  <w:num w:numId="14" w16cid:durableId="1938521172">
    <w:abstractNumId w:val="1"/>
  </w:num>
  <w:num w:numId="15" w16cid:durableId="1197545891">
    <w:abstractNumId w:val="10"/>
  </w:num>
  <w:num w:numId="16" w16cid:durableId="1331103016">
    <w:abstractNumId w:val="2"/>
  </w:num>
  <w:num w:numId="17" w16cid:durableId="117720844">
    <w:abstractNumId w:val="18"/>
  </w:num>
  <w:num w:numId="18" w16cid:durableId="1213927564">
    <w:abstractNumId w:val="15"/>
  </w:num>
  <w:num w:numId="19" w16cid:durableId="1935940686">
    <w:abstractNumId w:val="17"/>
  </w:num>
  <w:num w:numId="20" w16cid:durableId="1096436386">
    <w:abstractNumId w:val="7"/>
  </w:num>
  <w:num w:numId="21" w16cid:durableId="129444277">
    <w:abstractNumId w:val="3"/>
  </w:num>
  <w:num w:numId="22" w16cid:durableId="1957173995">
    <w:abstractNumId w:val="22"/>
  </w:num>
  <w:num w:numId="23" w16cid:durableId="803234431">
    <w:abstractNumId w:val="23"/>
  </w:num>
  <w:num w:numId="24" w16cid:durableId="1619754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32"/>
    <w:rsid w:val="00033E47"/>
    <w:rsid w:val="0005570C"/>
    <w:rsid w:val="000705E1"/>
    <w:rsid w:val="0007753E"/>
    <w:rsid w:val="000814A0"/>
    <w:rsid w:val="00093EFE"/>
    <w:rsid w:val="000F04EF"/>
    <w:rsid w:val="000F4D7A"/>
    <w:rsid w:val="00161489"/>
    <w:rsid w:val="00163DCA"/>
    <w:rsid w:val="001A6B75"/>
    <w:rsid w:val="001D3F91"/>
    <w:rsid w:val="00231C60"/>
    <w:rsid w:val="00274BBD"/>
    <w:rsid w:val="002B058D"/>
    <w:rsid w:val="002E60F2"/>
    <w:rsid w:val="003267FC"/>
    <w:rsid w:val="0035301C"/>
    <w:rsid w:val="003D2E88"/>
    <w:rsid w:val="003D3141"/>
    <w:rsid w:val="003F604B"/>
    <w:rsid w:val="00412431"/>
    <w:rsid w:val="00413176"/>
    <w:rsid w:val="00417453"/>
    <w:rsid w:val="0043084C"/>
    <w:rsid w:val="004368E8"/>
    <w:rsid w:val="00457148"/>
    <w:rsid w:val="00483096"/>
    <w:rsid w:val="0050051D"/>
    <w:rsid w:val="005910E8"/>
    <w:rsid w:val="00597896"/>
    <w:rsid w:val="005B3AB8"/>
    <w:rsid w:val="005C4A07"/>
    <w:rsid w:val="005D649A"/>
    <w:rsid w:val="005F1B5E"/>
    <w:rsid w:val="005F34BF"/>
    <w:rsid w:val="00633426"/>
    <w:rsid w:val="00645520"/>
    <w:rsid w:val="00654BA5"/>
    <w:rsid w:val="007164E4"/>
    <w:rsid w:val="007235F3"/>
    <w:rsid w:val="0074144A"/>
    <w:rsid w:val="00750A73"/>
    <w:rsid w:val="00772E6A"/>
    <w:rsid w:val="00773420"/>
    <w:rsid w:val="007740EE"/>
    <w:rsid w:val="007867F0"/>
    <w:rsid w:val="0079299E"/>
    <w:rsid w:val="007F05C5"/>
    <w:rsid w:val="008227E9"/>
    <w:rsid w:val="0083417F"/>
    <w:rsid w:val="0083695A"/>
    <w:rsid w:val="00837D8E"/>
    <w:rsid w:val="00840B8B"/>
    <w:rsid w:val="00852C64"/>
    <w:rsid w:val="00873558"/>
    <w:rsid w:val="008818A0"/>
    <w:rsid w:val="008C06FB"/>
    <w:rsid w:val="008D05DE"/>
    <w:rsid w:val="008D4B15"/>
    <w:rsid w:val="008F045E"/>
    <w:rsid w:val="0093508B"/>
    <w:rsid w:val="009378BF"/>
    <w:rsid w:val="00952557"/>
    <w:rsid w:val="009535BB"/>
    <w:rsid w:val="0095747E"/>
    <w:rsid w:val="00960FC6"/>
    <w:rsid w:val="009619B7"/>
    <w:rsid w:val="00963DD9"/>
    <w:rsid w:val="00975F02"/>
    <w:rsid w:val="00994B46"/>
    <w:rsid w:val="009B6CA2"/>
    <w:rsid w:val="009C5CF6"/>
    <w:rsid w:val="009F43DE"/>
    <w:rsid w:val="009F7392"/>
    <w:rsid w:val="00A04F69"/>
    <w:rsid w:val="00A35E3C"/>
    <w:rsid w:val="00A47CF3"/>
    <w:rsid w:val="00A674A5"/>
    <w:rsid w:val="00A7417A"/>
    <w:rsid w:val="00A83838"/>
    <w:rsid w:val="00A91D77"/>
    <w:rsid w:val="00AA3D47"/>
    <w:rsid w:val="00AA79C7"/>
    <w:rsid w:val="00AC15FD"/>
    <w:rsid w:val="00AC4E57"/>
    <w:rsid w:val="00AE146B"/>
    <w:rsid w:val="00AE3074"/>
    <w:rsid w:val="00AF06FF"/>
    <w:rsid w:val="00B00E53"/>
    <w:rsid w:val="00B1569D"/>
    <w:rsid w:val="00B177DB"/>
    <w:rsid w:val="00B17F0C"/>
    <w:rsid w:val="00B33F8C"/>
    <w:rsid w:val="00BC69EA"/>
    <w:rsid w:val="00BE3828"/>
    <w:rsid w:val="00BE3ACF"/>
    <w:rsid w:val="00BE4C1B"/>
    <w:rsid w:val="00C23B32"/>
    <w:rsid w:val="00C3185C"/>
    <w:rsid w:val="00C435FC"/>
    <w:rsid w:val="00C51F08"/>
    <w:rsid w:val="00C6175F"/>
    <w:rsid w:val="00C738C3"/>
    <w:rsid w:val="00CD4FAD"/>
    <w:rsid w:val="00CF5907"/>
    <w:rsid w:val="00D14552"/>
    <w:rsid w:val="00D4339B"/>
    <w:rsid w:val="00D66368"/>
    <w:rsid w:val="00D71308"/>
    <w:rsid w:val="00D84F82"/>
    <w:rsid w:val="00D95342"/>
    <w:rsid w:val="00DA0353"/>
    <w:rsid w:val="00DB0429"/>
    <w:rsid w:val="00E02C98"/>
    <w:rsid w:val="00E230CF"/>
    <w:rsid w:val="00E46E8B"/>
    <w:rsid w:val="00E639E7"/>
    <w:rsid w:val="00E84864"/>
    <w:rsid w:val="00EE405A"/>
    <w:rsid w:val="00EF7E82"/>
    <w:rsid w:val="00F2054A"/>
    <w:rsid w:val="00F32718"/>
    <w:rsid w:val="00F466A7"/>
    <w:rsid w:val="00FA51C7"/>
    <w:rsid w:val="00FC404C"/>
    <w:rsid w:val="00FC707B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37988"/>
  <w15:docId w15:val="{C95B95E9-AFAD-448F-BC23-9C0AC7CA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B32"/>
  </w:style>
  <w:style w:type="paragraph" w:styleId="Footer">
    <w:name w:val="footer"/>
    <w:basedOn w:val="Normal"/>
    <w:link w:val="FooterChar"/>
    <w:uiPriority w:val="99"/>
    <w:unhideWhenUsed/>
    <w:rsid w:val="00C2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B32"/>
  </w:style>
  <w:style w:type="paragraph" w:styleId="BalloonText">
    <w:name w:val="Balloon Text"/>
    <w:basedOn w:val="Normal"/>
    <w:link w:val="BalloonTextChar"/>
    <w:uiPriority w:val="99"/>
    <w:semiHidden/>
    <w:unhideWhenUsed/>
    <w:rsid w:val="00C2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9C7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3DCA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1F08"/>
  </w:style>
  <w:style w:type="character" w:customStyle="1" w:styleId="Heading1Char">
    <w:name w:val="Heading 1 Char"/>
    <w:basedOn w:val="DefaultParagraphFont"/>
    <w:link w:val="Heading1"/>
    <w:uiPriority w:val="9"/>
    <w:rsid w:val="00C51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5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14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6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3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llentine@solanowd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1416-8E2E-4B3F-B5FD-A2DB2601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Joseph</dc:creator>
  <cp:lastModifiedBy>Tammy Gallentine</cp:lastModifiedBy>
  <cp:revision>4</cp:revision>
  <cp:lastPrinted>2024-04-03T18:59:00Z</cp:lastPrinted>
  <dcterms:created xsi:type="dcterms:W3CDTF">2024-04-03T19:32:00Z</dcterms:created>
  <dcterms:modified xsi:type="dcterms:W3CDTF">2024-04-03T21:35:00Z</dcterms:modified>
</cp:coreProperties>
</file>